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A72" w:rsidRPr="00C059FE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Муниципальное общеобразовательное учреждение</w:t>
      </w: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 w:rsidRPr="00C059FE">
        <w:rPr>
          <w:sz w:val="28"/>
          <w:szCs w:val="28"/>
        </w:rPr>
        <w:t>«Первомайский образовательный комплекс»</w:t>
      </w: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222A72" w:rsidRPr="00C059FE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ind w:firstLine="709"/>
        <w:jc w:val="center"/>
      </w:pPr>
    </w:p>
    <w:p w:rsidR="00222A72" w:rsidRDefault="00222A72" w:rsidP="00222A72">
      <w:pPr>
        <w:pStyle w:val="ConsPlusNormal"/>
        <w:spacing w:line="360" w:lineRule="auto"/>
        <w:ind w:firstLine="709"/>
        <w:jc w:val="center"/>
      </w:pPr>
    </w:p>
    <w:p w:rsidR="00222A72" w:rsidRDefault="00222A72" w:rsidP="00222A72">
      <w:pPr>
        <w:pStyle w:val="ConsPlusNormal"/>
        <w:spacing w:line="360" w:lineRule="auto"/>
        <w:ind w:firstLine="709"/>
        <w:jc w:val="right"/>
      </w:pPr>
      <w:r>
        <w:t>Утверждена</w:t>
      </w:r>
    </w:p>
    <w:p w:rsidR="00222A72" w:rsidRDefault="00222A72" w:rsidP="00222A72">
      <w:pPr>
        <w:pStyle w:val="ConsPlusNormal"/>
        <w:spacing w:line="360" w:lineRule="auto"/>
        <w:ind w:firstLine="709"/>
        <w:jc w:val="right"/>
      </w:pPr>
      <w:r>
        <w:t xml:space="preserve">приказом директора </w:t>
      </w:r>
    </w:p>
    <w:p w:rsidR="00222A72" w:rsidRDefault="00222A72" w:rsidP="00222A72">
      <w:pPr>
        <w:pStyle w:val="ConsPlusNormal"/>
        <w:spacing w:line="360" w:lineRule="auto"/>
        <w:ind w:firstLine="709"/>
        <w:jc w:val="right"/>
      </w:pPr>
      <w:r>
        <w:t xml:space="preserve">№ 111 от «31» августа 2026 г. </w:t>
      </w:r>
    </w:p>
    <w:p w:rsidR="00222A72" w:rsidRPr="00212DCD" w:rsidRDefault="00222A72" w:rsidP="00222A72">
      <w:pPr>
        <w:pStyle w:val="ConsPlusNormal"/>
        <w:spacing w:line="360" w:lineRule="auto"/>
        <w:ind w:firstLine="709"/>
        <w:jc w:val="center"/>
      </w:pP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КУРСА ВНЕУРОЧНОЙ ДЕЯТЕЛЬНОСТИ </w:t>
      </w: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«ШАХМАТЫ В ШКОЛУ» </w:t>
      </w:r>
    </w:p>
    <w:p w:rsidR="00222A72" w:rsidRDefault="00222A72" w:rsidP="00222A7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год обучения (</w:t>
      </w:r>
      <w:r>
        <w:rPr>
          <w:sz w:val="28"/>
          <w:szCs w:val="28"/>
        </w:rPr>
        <w:t>3</w:t>
      </w:r>
      <w:r>
        <w:rPr>
          <w:sz w:val="28"/>
          <w:szCs w:val="28"/>
        </w:rPr>
        <w:t>класс)</w:t>
      </w:r>
    </w:p>
    <w:p w:rsidR="00222A72" w:rsidRPr="001033A8" w:rsidRDefault="00222A72" w:rsidP="00222A72">
      <w:pPr>
        <w:pStyle w:val="ConsPlusNormal"/>
        <w:spacing w:line="360" w:lineRule="auto"/>
        <w:jc w:val="center"/>
      </w:pPr>
      <w:r w:rsidRPr="001033A8">
        <w:t>Срок реализации программы 1 год</w:t>
      </w: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222A72" w:rsidRDefault="00222A72" w:rsidP="00222A72">
      <w:pPr>
        <w:pStyle w:val="ConsPlusNormal"/>
        <w:spacing w:line="360" w:lineRule="auto"/>
        <w:jc w:val="right"/>
      </w:pPr>
      <w:r>
        <w:t xml:space="preserve"> </w:t>
      </w: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center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Default="00222A72" w:rsidP="00222A7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222A72" w:rsidRPr="00F84CFE" w:rsidRDefault="00222A72" w:rsidP="00222A72">
      <w:pPr>
        <w:pStyle w:val="ConsPlusNormal"/>
        <w:spacing w:line="360" w:lineRule="auto"/>
        <w:jc w:val="center"/>
      </w:pPr>
      <w:r w:rsidRPr="00F84CFE">
        <w:t>п. Пречистое</w:t>
      </w:r>
    </w:p>
    <w:p w:rsidR="00222A72" w:rsidRPr="00F84CFE" w:rsidRDefault="00222A72" w:rsidP="00222A72">
      <w:pPr>
        <w:pStyle w:val="ConsPlusNormal"/>
        <w:spacing w:line="360" w:lineRule="auto"/>
        <w:jc w:val="center"/>
      </w:pPr>
      <w:r w:rsidRPr="00F84CFE">
        <w:t>2026</w:t>
      </w:r>
    </w:p>
    <w:p w:rsidR="00420F19" w:rsidRPr="008F3F15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F3F15">
        <w:rPr>
          <w:b/>
          <w:sz w:val="28"/>
          <w:szCs w:val="28"/>
        </w:rPr>
        <w:lastRenderedPageBreak/>
        <w:t>Пояснительная записка</w:t>
      </w:r>
    </w:p>
    <w:p w:rsidR="009D0AAD" w:rsidRPr="00184D34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Программа </w:t>
      </w:r>
      <w:r w:rsidR="009D0AAD">
        <w:rPr>
          <w:sz w:val="28"/>
          <w:szCs w:val="28"/>
        </w:rPr>
        <w:t>курса внеурочной деятельности</w:t>
      </w:r>
      <w:r w:rsidRPr="00184D34">
        <w:rPr>
          <w:sz w:val="28"/>
          <w:szCs w:val="28"/>
        </w:rPr>
        <w:t xml:space="preserve"> </w:t>
      </w:r>
      <w:r w:rsidR="000408D2">
        <w:rPr>
          <w:sz w:val="28"/>
          <w:szCs w:val="28"/>
        </w:rPr>
        <w:t xml:space="preserve">для </w:t>
      </w:r>
      <w:r w:rsidR="00EE06D1">
        <w:rPr>
          <w:sz w:val="28"/>
          <w:szCs w:val="28"/>
        </w:rPr>
        <w:t>2</w:t>
      </w:r>
      <w:r w:rsidR="000408D2">
        <w:rPr>
          <w:sz w:val="28"/>
          <w:szCs w:val="28"/>
        </w:rPr>
        <w:t xml:space="preserve"> года обучения (</w:t>
      </w:r>
      <w:r w:rsidR="00BF7FA1">
        <w:rPr>
          <w:sz w:val="28"/>
          <w:szCs w:val="28"/>
        </w:rPr>
        <w:t>3</w:t>
      </w:r>
      <w:r w:rsidR="000408D2">
        <w:rPr>
          <w:sz w:val="28"/>
          <w:szCs w:val="28"/>
        </w:rPr>
        <w:t xml:space="preserve"> класс) </w:t>
      </w:r>
      <w:r w:rsidRPr="00184D34">
        <w:rPr>
          <w:sz w:val="28"/>
          <w:szCs w:val="28"/>
        </w:rPr>
        <w:t xml:space="preserve">составлена на основе требований ФГОС </w:t>
      </w:r>
      <w:r w:rsidR="00F61251" w:rsidRPr="00184D34">
        <w:rPr>
          <w:sz w:val="28"/>
          <w:szCs w:val="28"/>
        </w:rPr>
        <w:t>начального общего образования</w:t>
      </w:r>
      <w:r w:rsidRPr="00184D34">
        <w:rPr>
          <w:sz w:val="28"/>
          <w:szCs w:val="28"/>
        </w:rPr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программе нашли свое отражение </w:t>
      </w:r>
      <w:r w:rsidR="00C42983">
        <w:rPr>
          <w:sz w:val="28"/>
          <w:szCs w:val="28"/>
        </w:rPr>
        <w:t>направления</w:t>
      </w:r>
      <w:r w:rsidRPr="00184D34">
        <w:rPr>
          <w:sz w:val="28"/>
          <w:szCs w:val="28"/>
        </w:rPr>
        <w:t xml:space="preserve"> Концепции преподавания учебного предмета </w:t>
      </w:r>
      <w:r w:rsidR="008B0334">
        <w:rPr>
          <w:sz w:val="28"/>
          <w:szCs w:val="28"/>
        </w:rPr>
        <w:t>«</w:t>
      </w:r>
      <w:r w:rsidRPr="00184D34">
        <w:rPr>
          <w:sz w:val="28"/>
          <w:szCs w:val="28"/>
        </w:rPr>
        <w:t>Физическая культура</w:t>
      </w:r>
      <w:r w:rsidR="008B0334">
        <w:rPr>
          <w:sz w:val="28"/>
          <w:szCs w:val="28"/>
        </w:rPr>
        <w:t>»</w:t>
      </w:r>
      <w:r w:rsidRPr="00184D34">
        <w:rPr>
          <w:sz w:val="28"/>
          <w:szCs w:val="28"/>
        </w:rPr>
        <w:t xml:space="preserve"> в образовательных организациях Российской Федерации, реализующих основные общеобразовательные программы</w:t>
      </w:r>
      <w:r w:rsidR="00C42983">
        <w:rPr>
          <w:sz w:val="28"/>
          <w:szCs w:val="28"/>
        </w:rPr>
        <w:t xml:space="preserve"> и </w:t>
      </w:r>
      <w:r w:rsidR="00C42983" w:rsidRPr="00C42983">
        <w:rPr>
          <w:sz w:val="28"/>
          <w:szCs w:val="28"/>
        </w:rPr>
        <w:t xml:space="preserve">программы развития вида спорта </w:t>
      </w:r>
      <w:r w:rsidR="00C42983">
        <w:rPr>
          <w:sz w:val="28"/>
          <w:szCs w:val="28"/>
        </w:rPr>
        <w:t>«</w:t>
      </w:r>
      <w:r w:rsidR="00C42983" w:rsidRPr="00C42983">
        <w:rPr>
          <w:sz w:val="28"/>
          <w:szCs w:val="28"/>
        </w:rPr>
        <w:t>шахматы</w:t>
      </w:r>
      <w:r w:rsidR="00C42983">
        <w:rPr>
          <w:sz w:val="28"/>
          <w:szCs w:val="28"/>
        </w:rPr>
        <w:t>»</w:t>
      </w:r>
      <w:r w:rsidR="00C42983" w:rsidRPr="00C42983">
        <w:rPr>
          <w:sz w:val="28"/>
          <w:szCs w:val="28"/>
        </w:rPr>
        <w:t xml:space="preserve"> в Российской Федерации</w:t>
      </w:r>
      <w:r w:rsidRPr="00184D34">
        <w:rPr>
          <w:sz w:val="28"/>
          <w:szCs w:val="28"/>
        </w:rPr>
        <w:t>.</w:t>
      </w:r>
    </w:p>
    <w:p w:rsidR="00420F19" w:rsidRPr="00F61251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</w:t>
      </w:r>
      <w:r w:rsidRPr="00F61251">
        <w:rPr>
          <w:sz w:val="28"/>
          <w:szCs w:val="28"/>
        </w:rPr>
        <w:t>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F61251" w:rsidRDefault="008B033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рамках школьного образования активное освоение детьми </w:t>
      </w:r>
      <w:r w:rsidR="00F61251">
        <w:rPr>
          <w:sz w:val="28"/>
          <w:szCs w:val="28"/>
        </w:rPr>
        <w:t>шахмат</w:t>
      </w:r>
      <w:r w:rsidRPr="00F61251">
        <w:rPr>
          <w:sz w:val="28"/>
          <w:szCs w:val="28"/>
        </w:rPr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</w:t>
      </w:r>
      <w:r w:rsidRPr="00F61251">
        <w:rPr>
          <w:sz w:val="28"/>
          <w:szCs w:val="28"/>
        </w:rPr>
        <w:lastRenderedPageBreak/>
        <w:t>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61251">
        <w:rPr>
          <w:sz w:val="28"/>
          <w:szCs w:val="28"/>
        </w:rPr>
        <w:t>урс</w:t>
      </w:r>
      <w:r>
        <w:rPr>
          <w:sz w:val="28"/>
          <w:szCs w:val="28"/>
        </w:rPr>
        <w:t xml:space="preserve"> внеурочной деятельности</w:t>
      </w:r>
      <w:r w:rsidRPr="00F61251">
        <w:rPr>
          <w:sz w:val="28"/>
          <w:szCs w:val="28"/>
        </w:rPr>
        <w:t xml:space="preserve">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средства, максимально удовлетворяющие требованиям ФГОС начального общего образования.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</w:t>
      </w:r>
      <w:r>
        <w:rPr>
          <w:sz w:val="28"/>
          <w:szCs w:val="28"/>
        </w:rPr>
        <w:t>план внеурочной деятельности</w:t>
      </w:r>
      <w:r w:rsidRPr="00F61251">
        <w:rPr>
          <w:sz w:val="28"/>
          <w:szCs w:val="28"/>
        </w:rPr>
        <w:t xml:space="preserve">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</w:t>
      </w:r>
      <w:proofErr w:type="spellStart"/>
      <w:r w:rsidRPr="00F61251">
        <w:rPr>
          <w:sz w:val="28"/>
          <w:szCs w:val="28"/>
        </w:rPr>
        <w:t>метапредметных</w:t>
      </w:r>
      <w:proofErr w:type="spellEnd"/>
      <w:r w:rsidRPr="00F61251">
        <w:rPr>
          <w:sz w:val="28"/>
          <w:szCs w:val="28"/>
        </w:rPr>
        <w:t xml:space="preserve">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</w:t>
      </w:r>
      <w:r>
        <w:rPr>
          <w:sz w:val="28"/>
          <w:szCs w:val="28"/>
        </w:rPr>
        <w:t>занятия</w:t>
      </w:r>
      <w:r w:rsidRPr="00F61251">
        <w:rPr>
          <w:sz w:val="28"/>
          <w:szCs w:val="28"/>
        </w:rPr>
        <w:t xml:space="preserve">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</w:t>
      </w:r>
      <w:proofErr w:type="spellStart"/>
      <w:r w:rsidRPr="00F61251">
        <w:rPr>
          <w:sz w:val="28"/>
          <w:szCs w:val="28"/>
        </w:rPr>
        <w:t>диалогизации</w:t>
      </w:r>
      <w:proofErr w:type="spellEnd"/>
      <w:r w:rsidRPr="00F61251">
        <w:rPr>
          <w:sz w:val="28"/>
          <w:szCs w:val="28"/>
        </w:rPr>
        <w:t xml:space="preserve"> образовательного процесса. Герои задают учащимся наводящие вопросы, побуждают их к рассуждениям и рефлексии.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</w:t>
      </w:r>
      <w:r w:rsidRPr="00F61251">
        <w:rPr>
          <w:sz w:val="28"/>
          <w:szCs w:val="28"/>
        </w:rPr>
        <w:lastRenderedPageBreak/>
        <w:t xml:space="preserve">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Занятие</w:t>
      </w:r>
      <w:r w:rsidRPr="00F61251">
        <w:rPr>
          <w:sz w:val="28"/>
          <w:szCs w:val="28"/>
        </w:rPr>
        <w:t xml:space="preserve">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высокая степень </w:t>
      </w:r>
      <w:proofErr w:type="spellStart"/>
      <w:r w:rsidRPr="00F61251">
        <w:rPr>
          <w:sz w:val="28"/>
          <w:szCs w:val="28"/>
        </w:rPr>
        <w:t>травмобезопасности</w:t>
      </w:r>
      <w:proofErr w:type="spellEnd"/>
      <w:r w:rsidRPr="00F61251">
        <w:rPr>
          <w:sz w:val="28"/>
          <w:szCs w:val="28"/>
        </w:rPr>
        <w:t>.</w:t>
      </w:r>
    </w:p>
    <w:p w:rsidR="000408D2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0408D2" w:rsidRDefault="00420F19" w:rsidP="00D20973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0408D2">
        <w:rPr>
          <w:b/>
          <w:i/>
          <w:sz w:val="28"/>
          <w:szCs w:val="28"/>
        </w:rPr>
        <w:t xml:space="preserve">Место </w:t>
      </w:r>
      <w:r w:rsidR="008F3F15" w:rsidRPr="000408D2">
        <w:rPr>
          <w:b/>
          <w:i/>
          <w:sz w:val="28"/>
          <w:szCs w:val="28"/>
        </w:rPr>
        <w:t>курса</w:t>
      </w:r>
      <w:r w:rsidRPr="000408D2">
        <w:rPr>
          <w:b/>
          <w:i/>
          <w:sz w:val="28"/>
          <w:szCs w:val="28"/>
        </w:rPr>
        <w:t xml:space="preserve"> </w:t>
      </w:r>
      <w:r w:rsidR="008F3F15" w:rsidRPr="000408D2">
        <w:rPr>
          <w:b/>
          <w:i/>
          <w:sz w:val="28"/>
          <w:szCs w:val="28"/>
        </w:rPr>
        <w:t>«Ш</w:t>
      </w:r>
      <w:r w:rsidRPr="000408D2">
        <w:rPr>
          <w:b/>
          <w:i/>
          <w:sz w:val="28"/>
          <w:szCs w:val="28"/>
        </w:rPr>
        <w:t>ахматы</w:t>
      </w:r>
      <w:r w:rsidR="008F3F15" w:rsidRPr="000408D2">
        <w:rPr>
          <w:b/>
          <w:i/>
          <w:sz w:val="28"/>
          <w:szCs w:val="28"/>
        </w:rPr>
        <w:t xml:space="preserve"> в школе» в учебном плане внеурочной деятельности</w:t>
      </w:r>
      <w:r w:rsidRPr="000408D2">
        <w:rPr>
          <w:b/>
          <w:i/>
          <w:sz w:val="28"/>
          <w:szCs w:val="28"/>
        </w:rPr>
        <w:t>.</w:t>
      </w:r>
    </w:p>
    <w:p w:rsidR="00420F19" w:rsidRPr="00184D34" w:rsidRDefault="00F91BD4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3</w:t>
      </w:r>
      <w:r w:rsidR="008F3F15">
        <w:rPr>
          <w:sz w:val="28"/>
          <w:szCs w:val="28"/>
        </w:rPr>
        <w:t xml:space="preserve"> класс</w:t>
      </w:r>
      <w:r w:rsidR="00087D04">
        <w:rPr>
          <w:sz w:val="28"/>
          <w:szCs w:val="28"/>
        </w:rPr>
        <w:t>ах</w:t>
      </w:r>
      <w:r w:rsidR="008F3F15">
        <w:rPr>
          <w:sz w:val="28"/>
          <w:szCs w:val="28"/>
        </w:rPr>
        <w:t xml:space="preserve"> на изучение кур</w:t>
      </w:r>
      <w:r w:rsidR="00087D04">
        <w:rPr>
          <w:sz w:val="28"/>
          <w:szCs w:val="28"/>
        </w:rPr>
        <w:t>са отводится 2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а</w:t>
      </w:r>
      <w:r w:rsidR="008F3F15">
        <w:rPr>
          <w:sz w:val="28"/>
          <w:szCs w:val="28"/>
        </w:rPr>
        <w:t xml:space="preserve"> в неделю, суммарно </w:t>
      </w:r>
      <w:r w:rsidR="00087D04">
        <w:rPr>
          <w:sz w:val="28"/>
          <w:szCs w:val="28"/>
        </w:rPr>
        <w:t>68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ов</w:t>
      </w:r>
      <w:r w:rsidR="00420F19" w:rsidRPr="00184D34">
        <w:rPr>
          <w:sz w:val="28"/>
          <w:szCs w:val="28"/>
        </w:rPr>
        <w:t>.</w:t>
      </w:r>
    </w:p>
    <w:p w:rsidR="00D20973" w:rsidRDefault="00D20973" w:rsidP="00D20973">
      <w:pPr>
        <w:pStyle w:val="ConsPlusNormal"/>
        <w:spacing w:line="360" w:lineRule="auto"/>
        <w:jc w:val="both"/>
        <w:rPr>
          <w:sz w:val="28"/>
          <w:szCs w:val="28"/>
        </w:rPr>
      </w:pPr>
    </w:p>
    <w:p w:rsidR="00F767D7" w:rsidRDefault="00F767D7" w:rsidP="00D20973">
      <w:pPr>
        <w:pStyle w:val="ConsPlusNormal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 w:rsidR="00F767D7" w:rsidRPr="00F767D7" w:rsidRDefault="00F767D7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F767D7" w:rsidRDefault="00F767D7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Из истории шахмат</w:t>
      </w:r>
    </w:p>
    <w:p w:rsidR="007A1601" w:rsidRDefault="00D20973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История возникновения соревнований по шахматам, системы проведения шахматных соревнований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Базовые понятия шахматной игры</w:t>
      </w:r>
    </w:p>
    <w:p w:rsidR="00D20973" w:rsidRDefault="00D20973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Шахматная комбинация: задачи на мат в два хода, тактические приёмы «завлечение», «отвлечение», «уничт</w:t>
      </w:r>
      <w:r>
        <w:rPr>
          <w:sz w:val="28"/>
          <w:szCs w:val="28"/>
        </w:rPr>
        <w:t>ожение защиты», «спёртый мат».</w:t>
      </w:r>
    </w:p>
    <w:p w:rsidR="00D20973" w:rsidRDefault="00D20973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Основы разыгрывания дебюта, атака на короля в дебюте.</w:t>
      </w:r>
    </w:p>
    <w:p w:rsidR="007A1601" w:rsidRPr="007A1601" w:rsidRDefault="00D20973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Основы пешечного эндшпиля: проведение пешки в ферзи, правило квадрата, отталкивание</w:t>
      </w:r>
      <w:r>
        <w:rPr>
          <w:sz w:val="28"/>
          <w:szCs w:val="28"/>
        </w:rPr>
        <w:t xml:space="preserve"> </w:t>
      </w:r>
      <w:r w:rsidRPr="00D326F7">
        <w:rPr>
          <w:sz w:val="28"/>
          <w:szCs w:val="28"/>
        </w:rPr>
        <w:t>плечом, реализация лишней пешки</w:t>
      </w:r>
      <w:r>
        <w:rPr>
          <w:sz w:val="28"/>
          <w:szCs w:val="28"/>
        </w:rPr>
        <w:t>.</w:t>
      </w:r>
    </w:p>
    <w:p w:rsidR="00F767D7" w:rsidRPr="00F767D7" w:rsidRDefault="007A1601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</w:t>
      </w:r>
      <w:r w:rsidR="00F767D7" w:rsidRPr="00F767D7">
        <w:rPr>
          <w:b/>
          <w:i/>
          <w:sz w:val="28"/>
          <w:szCs w:val="28"/>
        </w:rPr>
        <w:t>оревнова</w:t>
      </w:r>
      <w:r>
        <w:rPr>
          <w:b/>
          <w:i/>
          <w:sz w:val="28"/>
          <w:szCs w:val="28"/>
        </w:rPr>
        <w:t>тельная деятельность</w:t>
      </w:r>
    </w:p>
    <w:p w:rsidR="00D20973" w:rsidRDefault="00D20973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Конкурс решения позиций на</w:t>
      </w:r>
      <w:r>
        <w:rPr>
          <w:sz w:val="28"/>
          <w:szCs w:val="28"/>
        </w:rPr>
        <w:t xml:space="preserve"> </w:t>
      </w:r>
      <w:r w:rsidRPr="00FB1E29">
        <w:rPr>
          <w:sz w:val="28"/>
          <w:szCs w:val="28"/>
        </w:rPr>
        <w:t>дебютные ловушки, способы атаки на короля, уничтожение защиты, тактические приёмы «завлечение», «отвлечение»,</w:t>
      </w:r>
      <w:r>
        <w:rPr>
          <w:sz w:val="28"/>
          <w:szCs w:val="28"/>
        </w:rPr>
        <w:t xml:space="preserve"> «спёртый мат»</w:t>
      </w:r>
      <w:r w:rsidRPr="007A1601">
        <w:rPr>
          <w:sz w:val="28"/>
          <w:szCs w:val="28"/>
        </w:rPr>
        <w:t>.</w:t>
      </w:r>
    </w:p>
    <w:p w:rsidR="00F767D7" w:rsidRDefault="00F767D7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AE347D">
        <w:rPr>
          <w:sz w:val="28"/>
          <w:szCs w:val="28"/>
        </w:rPr>
        <w:t>Участие детей в шахматном турнире «Первенство класса».</w:t>
      </w:r>
    </w:p>
    <w:p w:rsidR="007A1601" w:rsidRPr="007A1601" w:rsidRDefault="007A1601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Участие в школьном шахматном празднике.</w:t>
      </w:r>
    </w:p>
    <w:p w:rsidR="00F767D7" w:rsidRPr="00F767D7" w:rsidRDefault="00F767D7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20973" w:rsidRDefault="00D20973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225EC" w:rsidRPr="00C225EC" w:rsidRDefault="00C225E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Планируемые образовательные результаты</w:t>
      </w:r>
    </w:p>
    <w:p w:rsidR="00C225EC" w:rsidRDefault="00C225EC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Личностные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проявление уважительного отношения к сверстникам, культуры </w:t>
      </w:r>
      <w:r w:rsidRPr="00184D34">
        <w:rPr>
          <w:sz w:val="28"/>
          <w:szCs w:val="28"/>
        </w:rPr>
        <w:lastRenderedPageBreak/>
        <w:t>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proofErr w:type="spellStart"/>
      <w:r w:rsidRPr="00F767D7">
        <w:rPr>
          <w:b/>
          <w:i/>
          <w:sz w:val="28"/>
          <w:szCs w:val="28"/>
        </w:rPr>
        <w:t>Метапредметные</w:t>
      </w:r>
      <w:proofErr w:type="spellEnd"/>
      <w:r w:rsidRPr="00F767D7">
        <w:rPr>
          <w:b/>
          <w:i/>
          <w:sz w:val="28"/>
          <w:szCs w:val="28"/>
        </w:rPr>
        <w:t xml:space="preserve">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самостоятельно определять цели и задачи своего обучения средствами шахмат, развивать мотивы и интересы своей познавательной деятельности в физкультурно-спортивном направлении;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Предметные результаты: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владеть новыми элементами шахматной тактики: «завлечение», «отвлечение», «уничтожение защиты», «спёртый мат»;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понимать основы разыгрывания дебюта и правильно выводить фигуры в начале партии;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 xml:space="preserve">знать способы атаки на рокировавшегося и </w:t>
      </w:r>
      <w:proofErr w:type="spellStart"/>
      <w:r w:rsidRPr="00F91BD4">
        <w:rPr>
          <w:sz w:val="28"/>
          <w:szCs w:val="28"/>
        </w:rPr>
        <w:t>нерокировавшегося</w:t>
      </w:r>
      <w:proofErr w:type="spellEnd"/>
      <w:r w:rsidRPr="00F91BD4">
        <w:rPr>
          <w:sz w:val="28"/>
          <w:szCs w:val="28"/>
        </w:rPr>
        <w:t xml:space="preserve"> ко</w:t>
      </w:r>
      <w:r>
        <w:rPr>
          <w:sz w:val="28"/>
          <w:szCs w:val="28"/>
        </w:rPr>
        <w:t>роля;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 xml:space="preserve">уметь разыгрывать элементарные пешечные эндшпили и </w:t>
      </w:r>
      <w:r w:rsidRPr="00F91BD4">
        <w:rPr>
          <w:sz w:val="28"/>
          <w:szCs w:val="28"/>
        </w:rPr>
        <w:lastRenderedPageBreak/>
        <w:t>реализовывать больш</w:t>
      </w:r>
      <w:r>
        <w:rPr>
          <w:sz w:val="28"/>
          <w:szCs w:val="28"/>
        </w:rPr>
        <w:t>ое материальное преимущество;</w:t>
      </w:r>
    </w:p>
    <w:p w:rsidR="00C225EC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принимать участие в шахматных соревнованиях</w:t>
      </w:r>
      <w:r w:rsidR="00C225EC" w:rsidRPr="00184D34">
        <w:rPr>
          <w:sz w:val="28"/>
          <w:szCs w:val="28"/>
        </w:rPr>
        <w:t>.</w:t>
      </w:r>
    </w:p>
    <w:p w:rsidR="000408D2" w:rsidRDefault="000408D2" w:rsidP="000408D2">
      <w:pPr>
        <w:spacing w:line="360" w:lineRule="auto"/>
        <w:rPr>
          <w:b/>
          <w:sz w:val="28"/>
          <w:szCs w:val="28"/>
        </w:rPr>
      </w:pPr>
    </w:p>
    <w:p w:rsidR="00C223ED" w:rsidRPr="00C225EC" w:rsidRDefault="00C225EC" w:rsidP="000408D2">
      <w:pPr>
        <w:pStyle w:val="ConsPlusNormal"/>
        <w:spacing w:line="360" w:lineRule="auto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Т</w:t>
      </w:r>
      <w:r w:rsidR="00C223ED" w:rsidRPr="00C225EC">
        <w:rPr>
          <w:b/>
          <w:sz w:val="28"/>
          <w:szCs w:val="28"/>
        </w:rPr>
        <w:t>ематическое планирование</w:t>
      </w:r>
    </w:p>
    <w:p w:rsidR="00C225EC" w:rsidRPr="00AE347D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3"/>
        <w:gridCol w:w="911"/>
        <w:gridCol w:w="2661"/>
        <w:gridCol w:w="3690"/>
      </w:tblGrid>
      <w:tr w:rsidR="00AE347D" w:rsidTr="00AE347D"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 w:rsidR="00AE347D" w:rsidTr="00AE347D">
        <w:tc>
          <w:tcPr>
            <w:tcW w:w="0" w:type="auto"/>
          </w:tcPr>
          <w:p w:rsidR="00AE347D" w:rsidRDefault="00D326F7" w:rsidP="00F43C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E347D" w:rsidRPr="00AE347D">
              <w:rPr>
                <w:sz w:val="28"/>
                <w:szCs w:val="28"/>
              </w:rPr>
              <w:t>з истории шахмат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Default="00D326F7" w:rsidP="007A1601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История возникновения соревнований по шахматам, системы проведения шахматных соревнований</w:t>
            </w:r>
            <w:r w:rsidR="007A1601"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130A8B" w:rsidRDefault="00D326F7" w:rsidP="00D326F7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Знают историю возникновения шахматных соревнований, правила проведения соревнований, различные системы проведения шахматных соревнований</w:t>
            </w:r>
            <w:r w:rsidR="004C5273">
              <w:rPr>
                <w:sz w:val="28"/>
                <w:szCs w:val="28"/>
              </w:rPr>
              <w:t>.</w:t>
            </w:r>
          </w:p>
        </w:tc>
      </w:tr>
      <w:tr w:rsidR="00AE347D" w:rsidTr="00AE347D">
        <w:tc>
          <w:tcPr>
            <w:tcW w:w="0" w:type="auto"/>
          </w:tcPr>
          <w:p w:rsidR="00AE347D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43C0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326F7" w:rsidRDefault="00D326F7" w:rsidP="00AE347D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Шахматная комбинация: задачи на мат в два хода, тактические приёмы «завлечение», «отвлечение», «уничт</w:t>
            </w:r>
            <w:r>
              <w:rPr>
                <w:sz w:val="28"/>
                <w:szCs w:val="28"/>
              </w:rPr>
              <w:t>ожение защиты», «спёртый мат».</w:t>
            </w:r>
          </w:p>
          <w:p w:rsidR="00D326F7" w:rsidRDefault="00D326F7" w:rsidP="00AE347D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Основы разыгрывания дебюта, атака на короля в дебюте.</w:t>
            </w:r>
          </w:p>
          <w:p w:rsidR="007A1601" w:rsidRDefault="00D326F7" w:rsidP="00AE347D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Основы пешечного эндшпиля: проведение пешки в ферзи, правило квадрата, отталкивание плечом, реализация лишней пешки</w:t>
            </w:r>
            <w:r w:rsidR="007A1601"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833A47" w:rsidRDefault="00D326F7" w:rsidP="004C527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Знают шахматные комбинации и </w:t>
            </w:r>
            <w:r w:rsidRPr="00D326F7">
              <w:rPr>
                <w:sz w:val="28"/>
                <w:szCs w:val="28"/>
              </w:rPr>
              <w:t xml:space="preserve">тактические приёмы «завлечение», «отвлечение», «уничтожение защиты», основы разыгрывания дебюта: развитие фигуры, дебютные ловушки, короткие партии. </w:t>
            </w:r>
          </w:p>
          <w:p w:rsidR="00833A47" w:rsidRDefault="00D326F7" w:rsidP="004C5273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 xml:space="preserve">Умеют решать позиции на мат в два хода, находить тактические приёмы «завлечение», «отвлечение», «уничтожение защиты», «спёртый мат», атаковать рокировавшегося и </w:t>
            </w:r>
            <w:proofErr w:type="spellStart"/>
            <w:r w:rsidRPr="00D326F7">
              <w:rPr>
                <w:sz w:val="28"/>
                <w:szCs w:val="28"/>
              </w:rPr>
              <w:t>нерокировавшегося</w:t>
            </w:r>
            <w:proofErr w:type="spellEnd"/>
            <w:r w:rsidRPr="00D326F7">
              <w:rPr>
                <w:sz w:val="28"/>
                <w:szCs w:val="28"/>
              </w:rPr>
              <w:t xml:space="preserve"> короля в дебюте, проводить пешку в ферзи. </w:t>
            </w:r>
          </w:p>
          <w:p w:rsidR="00130A8B" w:rsidRDefault="00D326F7" w:rsidP="004C5273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Соблюдают правила поведения за шахматной доско</w:t>
            </w:r>
            <w:r w:rsidR="00833A47">
              <w:rPr>
                <w:sz w:val="28"/>
                <w:szCs w:val="28"/>
              </w:rPr>
              <w:t>й</w:t>
            </w:r>
            <w:r w:rsidR="00130A8B" w:rsidRPr="00130A8B">
              <w:rPr>
                <w:sz w:val="28"/>
                <w:szCs w:val="28"/>
              </w:rPr>
              <w:t>.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 w:rsidR="00AE347D" w:rsidTr="00AE347D">
        <w:tc>
          <w:tcPr>
            <w:tcW w:w="0" w:type="auto"/>
          </w:tcPr>
          <w:p w:rsidR="00AE347D" w:rsidRDefault="007A1601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0" w:type="auto"/>
          </w:tcPr>
          <w:p w:rsidR="00AE347D" w:rsidRPr="00AE347D" w:rsidRDefault="00F43C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AE347D" w:rsidRDefault="007A1601" w:rsidP="00FB1E29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Конкурс решения позиций на</w:t>
            </w:r>
            <w:r w:rsidR="00FB1E29">
              <w:rPr>
                <w:sz w:val="28"/>
                <w:szCs w:val="28"/>
              </w:rPr>
              <w:t xml:space="preserve"> </w:t>
            </w:r>
            <w:r w:rsidR="00FB1E29" w:rsidRPr="00FB1E29">
              <w:rPr>
                <w:sz w:val="28"/>
                <w:szCs w:val="28"/>
              </w:rPr>
              <w:t xml:space="preserve">дебютные ловушки, </w:t>
            </w:r>
            <w:r w:rsidR="00FB1E29" w:rsidRPr="00FB1E29">
              <w:rPr>
                <w:sz w:val="28"/>
                <w:szCs w:val="28"/>
              </w:rPr>
              <w:lastRenderedPageBreak/>
              <w:t>способы атаки на короля, уничтожение защиты, тактические приёмы «завлечение», «отвлечение»,</w:t>
            </w:r>
            <w:r w:rsidR="00FB1E29">
              <w:rPr>
                <w:sz w:val="28"/>
                <w:szCs w:val="28"/>
              </w:rPr>
              <w:t xml:space="preserve"> «спёртый мат»</w:t>
            </w:r>
            <w:r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B1E29" w:rsidRDefault="00130A8B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Расставляют </w:t>
            </w:r>
            <w:r w:rsidRPr="00130A8B">
              <w:rPr>
                <w:sz w:val="28"/>
                <w:szCs w:val="28"/>
              </w:rPr>
              <w:t xml:space="preserve">позицию для </w:t>
            </w:r>
            <w:r w:rsidR="00FB1E29" w:rsidRPr="00FB1E29">
              <w:rPr>
                <w:sz w:val="28"/>
                <w:szCs w:val="28"/>
              </w:rPr>
              <w:t>решения упражнени</w:t>
            </w:r>
            <w:r w:rsidR="00FB1E29">
              <w:rPr>
                <w:sz w:val="28"/>
                <w:szCs w:val="28"/>
              </w:rPr>
              <w:t xml:space="preserve">й, решают шахматные </w:t>
            </w:r>
            <w:r w:rsidR="00FB1E29">
              <w:rPr>
                <w:sz w:val="28"/>
                <w:szCs w:val="28"/>
              </w:rPr>
              <w:lastRenderedPageBreak/>
              <w:t>упражнения.</w:t>
            </w:r>
          </w:p>
          <w:p w:rsidR="00FB1E29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Анализируют свои ответы и ответы своих сверстников.</w:t>
            </w:r>
          </w:p>
          <w:p w:rsidR="00AE347D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С помощью тестового задания оценивают собственное</w:t>
            </w:r>
            <w:r>
              <w:rPr>
                <w:sz w:val="28"/>
                <w:szCs w:val="28"/>
              </w:rPr>
              <w:t xml:space="preserve"> выполнение</w:t>
            </w:r>
            <w:r w:rsidR="00130A8B" w:rsidRPr="00130A8B">
              <w:rPr>
                <w:sz w:val="28"/>
                <w:szCs w:val="28"/>
              </w:rPr>
              <w:t>.</w:t>
            </w:r>
          </w:p>
        </w:tc>
      </w:tr>
      <w:tr w:rsidR="007A1601" w:rsidTr="00AE347D"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lastRenderedPageBreak/>
              <w:t>Соревнования</w:t>
            </w:r>
          </w:p>
        </w:tc>
        <w:tc>
          <w:tcPr>
            <w:tcW w:w="0" w:type="auto"/>
          </w:tcPr>
          <w:p w:rsidR="007A1601" w:rsidRPr="00AE347D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7A1601" w:rsidRDefault="007A1601" w:rsidP="00DE321B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Умеют играть партию от начала до конца с записью</w:t>
            </w:r>
            <w:r w:rsidR="00DE321B">
              <w:rPr>
                <w:sz w:val="28"/>
                <w:szCs w:val="28"/>
              </w:rPr>
              <w:t xml:space="preserve"> и различным</w:t>
            </w:r>
            <w:r w:rsidR="008944CF">
              <w:rPr>
                <w:sz w:val="28"/>
                <w:szCs w:val="28"/>
              </w:rPr>
              <w:t xml:space="preserve"> контрол</w:t>
            </w:r>
            <w:r w:rsidR="00DE321B">
              <w:rPr>
                <w:sz w:val="28"/>
                <w:szCs w:val="28"/>
              </w:rPr>
              <w:t>ем</w:t>
            </w:r>
            <w:r w:rsidR="008944CF">
              <w:rPr>
                <w:sz w:val="28"/>
                <w:szCs w:val="28"/>
              </w:rPr>
              <w:t xml:space="preserve"> врем</w:t>
            </w:r>
            <w:r w:rsidR="00DE321B">
              <w:rPr>
                <w:sz w:val="28"/>
                <w:szCs w:val="28"/>
              </w:rPr>
              <w:t>ени.</w:t>
            </w:r>
          </w:p>
        </w:tc>
      </w:tr>
      <w:tr w:rsidR="007A1601" w:rsidTr="00AE347D"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A1601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Участие в школьном шахматном празднике.</w:t>
            </w:r>
          </w:p>
        </w:tc>
        <w:tc>
          <w:tcPr>
            <w:tcW w:w="0" w:type="auto"/>
          </w:tcPr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Осваивают правила игры.  Активно </w:t>
            </w:r>
            <w:r w:rsidR="00390D6D">
              <w:rPr>
                <w:sz w:val="28"/>
                <w:szCs w:val="28"/>
              </w:rPr>
              <w:t>участвуют в играх и эстафетах.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Регулируют эмоции в процессе игровой деят</w:t>
            </w:r>
            <w:r w:rsidR="00390D6D">
              <w:rPr>
                <w:sz w:val="28"/>
                <w:szCs w:val="28"/>
              </w:rPr>
              <w:t>ельности, умеют управлять ими.</w:t>
            </w:r>
          </w:p>
          <w:p w:rsidR="007A1601" w:rsidRPr="00AE347D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p w:rsidR="00AE347D" w:rsidRPr="00C225EC" w:rsidRDefault="008964A5" w:rsidP="00C225EC">
      <w:pPr>
        <w:pStyle w:val="ConsPlusNormal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Пример годового планирования занятий</w:t>
      </w:r>
    </w:p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3351"/>
        <w:gridCol w:w="942"/>
        <w:gridCol w:w="4442"/>
      </w:tblGrid>
      <w:tr w:rsidR="002D21A4" w:rsidRPr="008964A5" w:rsidTr="002D21A4"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2D21A4" w:rsidRPr="008964A5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Содержание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Pr="008964A5" w:rsidRDefault="0013543F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B5F5D">
              <w:rPr>
                <w:sz w:val="28"/>
                <w:szCs w:val="28"/>
              </w:rPr>
              <w:t>-2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 xml:space="preserve">Из истории </w:t>
            </w:r>
            <w:r w:rsidR="0009681E" w:rsidRPr="0009681E">
              <w:rPr>
                <w:sz w:val="28"/>
                <w:szCs w:val="28"/>
              </w:rPr>
              <w:t xml:space="preserve">возникновения соревнований по шахматам. Системы проведения шахматных </w:t>
            </w:r>
            <w:r w:rsidR="0009681E" w:rsidRPr="0009681E">
              <w:rPr>
                <w:sz w:val="28"/>
                <w:szCs w:val="28"/>
              </w:rPr>
              <w:lastRenderedPageBreak/>
              <w:t>соревнований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4C5273" w:rsidRDefault="004C5273" w:rsidP="0009681E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о важности соблюдения правил техники безопасности </w:t>
            </w:r>
            <w:r w:rsidRPr="004C5273">
              <w:rPr>
                <w:sz w:val="28"/>
                <w:szCs w:val="28"/>
              </w:rPr>
              <w:t xml:space="preserve">на занятиях по шахматам. </w:t>
            </w:r>
          </w:p>
          <w:p w:rsidR="0009681E" w:rsidRPr="008964A5" w:rsidRDefault="0009681E" w:rsidP="0009681E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 xml:space="preserve">Знакомство с материалом об истории возникновения </w:t>
            </w:r>
            <w:r w:rsidRPr="0009681E">
              <w:rPr>
                <w:sz w:val="28"/>
                <w:szCs w:val="28"/>
              </w:rPr>
              <w:lastRenderedPageBreak/>
              <w:t>шахматных соревнований, изучение различных систем проведения шахматных соревнований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3-4</w:t>
            </w:r>
          </w:p>
        </w:tc>
        <w:tc>
          <w:tcPr>
            <w:tcW w:w="0" w:type="auto"/>
          </w:tcPr>
          <w:p w:rsidR="004C5273" w:rsidRPr="008964A5" w:rsidRDefault="0009681E" w:rsidP="008964A5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09681E">
              <w:rPr>
                <w:sz w:val="28"/>
                <w:szCs w:val="28"/>
              </w:rPr>
              <w:t>Матование</w:t>
            </w:r>
            <w:proofErr w:type="spellEnd"/>
            <w:r w:rsidRPr="0009681E">
              <w:rPr>
                <w:sz w:val="28"/>
                <w:szCs w:val="28"/>
              </w:rPr>
              <w:t xml:space="preserve"> одинокого короля разными фигурами 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09681E" w:rsidP="0009681E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 xml:space="preserve">Повторение материала </w:t>
            </w:r>
            <w:r>
              <w:rPr>
                <w:sz w:val="28"/>
                <w:szCs w:val="28"/>
              </w:rPr>
              <w:t>первого</w:t>
            </w:r>
            <w:r w:rsidRPr="0009681E">
              <w:rPr>
                <w:sz w:val="28"/>
                <w:szCs w:val="28"/>
              </w:rPr>
              <w:t xml:space="preserve"> года обучения. Разыгрывание позиций, решение позиций на мат в два хода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0" w:type="auto"/>
          </w:tcPr>
          <w:p w:rsidR="004C5273" w:rsidRPr="008964A5" w:rsidRDefault="0009681E" w:rsidP="008964A5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 xml:space="preserve">Тактические комбинации и приёмы «связка», «сквозной удар», «двойной удар», «ловля фигуры» </w:t>
            </w:r>
            <w:r w:rsidR="004C5273" w:rsidRPr="004C5273">
              <w:rPr>
                <w:sz w:val="28"/>
                <w:szCs w:val="28"/>
              </w:rPr>
              <w:t>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0" w:type="auto"/>
          </w:tcPr>
          <w:p w:rsidR="004C5273" w:rsidRPr="008964A5" w:rsidRDefault="0009681E" w:rsidP="008964A5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>Тактические комбинации и приёмы «двойной шах», «открытый шах»</w:t>
            </w:r>
            <w:r w:rsidR="004C5273" w:rsidRPr="004C5273">
              <w:rPr>
                <w:sz w:val="28"/>
                <w:szCs w:val="28"/>
              </w:rPr>
              <w:t xml:space="preserve"> 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9-10</w:t>
            </w:r>
          </w:p>
        </w:tc>
        <w:tc>
          <w:tcPr>
            <w:tcW w:w="0" w:type="auto"/>
          </w:tcPr>
          <w:p w:rsidR="004C5273" w:rsidRPr="004C5273" w:rsidRDefault="0009681E" w:rsidP="0009681E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Default="0009681E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3-8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0" w:type="auto"/>
          </w:tcPr>
          <w:p w:rsidR="004C5273" w:rsidRPr="004C5273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Тактический приём «завлечение»</w:t>
            </w:r>
          </w:p>
        </w:tc>
        <w:tc>
          <w:tcPr>
            <w:tcW w:w="0" w:type="auto"/>
          </w:tcPr>
          <w:p w:rsidR="004C5273" w:rsidRDefault="0009681E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4C5273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Знакомство с новым тактическим приёмом «завлечение фигур под тактический удар»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0" w:type="auto"/>
          </w:tcPr>
          <w:p w:rsidR="00FA4277" w:rsidRPr="004C5273" w:rsidRDefault="00A242D5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«отвлечение»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Знакомство с новым тактическим приёмом «отвлечение</w:t>
            </w:r>
            <w:r>
              <w:rPr>
                <w:sz w:val="28"/>
                <w:szCs w:val="28"/>
              </w:rPr>
              <w:t xml:space="preserve"> фигур от защиты»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0" w:type="auto"/>
          </w:tcPr>
          <w:p w:rsidR="00FA4277" w:rsidRPr="00FA4277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Тактический приём «уничтожение защиты»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A242D5" w:rsidP="00A242D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Знакомство с новым тактическим приёмом «уничтожение защиты», способом его применения в практической игре; рассмотрение и анализ типичных позиций на данную тему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Тактический приём «спёртый мат»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 новым понятием «спёртый мат», разбор классической партии на применение приёма «спёртый мат»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Сочетание тактических приёмов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423676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Просмотр партий на тему «сочетания различных тактических приёмов»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354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-22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423676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11-18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Борьба за инициативу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 xml:space="preserve">Информирование учащихся о том, как начинать атакующие действия </w:t>
            </w:r>
            <w:r w:rsidRPr="00423676">
              <w:rPr>
                <w:sz w:val="28"/>
                <w:szCs w:val="28"/>
              </w:rPr>
              <w:lastRenderedPageBreak/>
              <w:t>в шахматной партии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25-26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 xml:space="preserve">Основы дебюты: атака на </w:t>
            </w:r>
            <w:proofErr w:type="spellStart"/>
            <w:r w:rsidRPr="00423676">
              <w:rPr>
                <w:sz w:val="28"/>
                <w:szCs w:val="28"/>
              </w:rPr>
              <w:t>нерокировавшегося</w:t>
            </w:r>
            <w:proofErr w:type="spellEnd"/>
            <w:r w:rsidRPr="00423676">
              <w:rPr>
                <w:sz w:val="28"/>
                <w:szCs w:val="28"/>
              </w:rPr>
              <w:t xml:space="preserve"> короля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со способами атаки на короля, который не успел сделать рокировку: вскрытие центральных линий, быстрое развитие, мобилизация фигур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Атака на рокировавшегося короля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2B5F5D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со способами атаки на короля, который сделал рокировку: жертва фигуры с целью вскрытия пешечного прикрытия короля, уничтожение защиты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423676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21-28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31-38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FA4277" w:rsidRDefault="00423676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423676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236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-40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Основы анализа шахматной партии: выбери ход и найди план</w:t>
            </w:r>
          </w:p>
        </w:tc>
        <w:tc>
          <w:tcPr>
            <w:tcW w:w="0" w:type="auto"/>
          </w:tcPr>
          <w:p w:rsidR="00FA4277" w:rsidRDefault="00423676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 основами анализа шахматной партии, разбор партий чемпионов мира и ведущих шахматистов мира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41-42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проходная пешка, правило квадрата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c элементарными пешечными окончаниями: пешка против короля, пешка проходит в ферзи без помощи своего короля, правило квадрата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43-44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крайняя пешка, «отталкивание плечом»</w:t>
            </w:r>
          </w:p>
        </w:tc>
        <w:tc>
          <w:tcPr>
            <w:tcW w:w="0" w:type="auto"/>
          </w:tcPr>
          <w:p w:rsidR="00FA4277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c элементарными пешечными окончаниями: крайняя пешка, пешка проходит в ферзи при помощи своего короля, отталкивание плечом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45-46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оппозиция и ключевые поля</w:t>
            </w:r>
          </w:p>
        </w:tc>
        <w:tc>
          <w:tcPr>
            <w:tcW w:w="0" w:type="auto"/>
          </w:tcPr>
          <w:p w:rsidR="00FA4277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Повторение материала: игра пешки против короля, пешка проходит в ферзи без помощи своего короля, пешка проходит в ферзи при помощи своего короля; введение новых понятий «оппозиция», «ключевые поля»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47-48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король с пешкой против короля с пешкой</w:t>
            </w:r>
          </w:p>
        </w:tc>
        <w:tc>
          <w:tcPr>
            <w:tcW w:w="0" w:type="auto"/>
          </w:tcPr>
          <w:p w:rsidR="00FA4277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Введение и раскрытие новых понятий: «</w:t>
            </w:r>
            <w:proofErr w:type="spellStart"/>
            <w:r w:rsidRPr="00E17F98">
              <w:rPr>
                <w:sz w:val="28"/>
                <w:szCs w:val="28"/>
              </w:rPr>
              <w:t>взаимоблокируемые</w:t>
            </w:r>
            <w:proofErr w:type="spellEnd"/>
            <w:r w:rsidRPr="00E17F98">
              <w:rPr>
                <w:sz w:val="28"/>
                <w:szCs w:val="28"/>
              </w:rPr>
              <w:t xml:space="preserve"> пешки», «позиция взаимн</w:t>
            </w:r>
            <w:r>
              <w:rPr>
                <w:sz w:val="28"/>
                <w:szCs w:val="28"/>
              </w:rPr>
              <w:t>ого цугцванга», «ключевые поля»</w:t>
            </w:r>
          </w:p>
        </w:tc>
      </w:tr>
      <w:tr w:rsidR="00E17F98" w:rsidRPr="008964A5" w:rsidTr="002D21A4">
        <w:tc>
          <w:tcPr>
            <w:tcW w:w="0" w:type="auto"/>
          </w:tcPr>
          <w:p w:rsidR="00E17F98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49-50</w:t>
            </w:r>
          </w:p>
        </w:tc>
        <w:tc>
          <w:tcPr>
            <w:tcW w:w="0" w:type="auto"/>
          </w:tcPr>
          <w:p w:rsidR="00E17F98" w:rsidRPr="00E17F98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 xml:space="preserve">Основы пешечного эндшпиля: король против </w:t>
            </w:r>
            <w:r w:rsidRPr="00E17F98">
              <w:rPr>
                <w:sz w:val="28"/>
                <w:szCs w:val="28"/>
              </w:rPr>
              <w:lastRenderedPageBreak/>
              <w:t>пешек, правило блуждающего квадрата</w:t>
            </w:r>
          </w:p>
        </w:tc>
        <w:tc>
          <w:tcPr>
            <w:tcW w:w="0" w:type="auto"/>
          </w:tcPr>
          <w:p w:rsidR="00E17F98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E17F98" w:rsidRPr="00E17F98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 xml:space="preserve">Знакомство с правилом блуждающего квадрата, раскрытие </w:t>
            </w:r>
            <w:r w:rsidRPr="00E17F98">
              <w:rPr>
                <w:sz w:val="28"/>
                <w:szCs w:val="28"/>
              </w:rPr>
              <w:lastRenderedPageBreak/>
              <w:t>особенностей разрозненных пешек, их сильных и слабых сторон</w:t>
            </w:r>
          </w:p>
        </w:tc>
      </w:tr>
      <w:tr w:rsidR="00E17F98" w:rsidRPr="008964A5" w:rsidTr="002D21A4">
        <w:tc>
          <w:tcPr>
            <w:tcW w:w="0" w:type="auto"/>
          </w:tcPr>
          <w:p w:rsidR="00E17F98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51-52</w:t>
            </w:r>
          </w:p>
        </w:tc>
        <w:tc>
          <w:tcPr>
            <w:tcW w:w="0" w:type="auto"/>
          </w:tcPr>
          <w:p w:rsidR="00E17F98" w:rsidRPr="00E17F98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Теоретические позиции пешечного эндшпиля: ферзь против пешки</w:t>
            </w:r>
          </w:p>
        </w:tc>
        <w:tc>
          <w:tcPr>
            <w:tcW w:w="0" w:type="auto"/>
          </w:tcPr>
          <w:p w:rsidR="00E17F98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17F98" w:rsidRPr="00E17F98" w:rsidRDefault="00E17F98" w:rsidP="00E17F98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с теоретическими позициями пешечного эндшпиля: король и две пешки против короля, особенности проведения пешек в ферзи по вертикалям b и g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E17F9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17F98">
              <w:rPr>
                <w:sz w:val="28"/>
                <w:szCs w:val="28"/>
              </w:rPr>
              <w:t>3-54</w:t>
            </w:r>
          </w:p>
        </w:tc>
        <w:tc>
          <w:tcPr>
            <w:tcW w:w="0" w:type="auto"/>
          </w:tcPr>
          <w:p w:rsidR="00FA4277" w:rsidRPr="00FA4277" w:rsidRDefault="00C22114" w:rsidP="00FA4277">
            <w:pPr>
              <w:pStyle w:val="ConsPlusNormal"/>
              <w:rPr>
                <w:sz w:val="28"/>
                <w:szCs w:val="28"/>
              </w:rPr>
            </w:pPr>
            <w:r w:rsidRPr="00C22114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C22114" w:rsidP="00E17F98">
            <w:pPr>
              <w:pStyle w:val="ConsPlusNormal"/>
              <w:rPr>
                <w:sz w:val="28"/>
                <w:szCs w:val="28"/>
              </w:rPr>
            </w:pPr>
            <w:r w:rsidRPr="00C22114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</w:t>
            </w:r>
            <w:r w:rsidR="00E17F98">
              <w:rPr>
                <w:sz w:val="28"/>
                <w:szCs w:val="28"/>
              </w:rPr>
              <w:t>39</w:t>
            </w:r>
            <w:r w:rsidR="002B5F5D">
              <w:rPr>
                <w:sz w:val="28"/>
                <w:szCs w:val="28"/>
              </w:rPr>
              <w:t>-5</w:t>
            </w:r>
            <w:r w:rsidR="00E17F98">
              <w:rPr>
                <w:sz w:val="28"/>
                <w:szCs w:val="28"/>
              </w:rPr>
              <w:t>2</w:t>
            </w:r>
          </w:p>
        </w:tc>
      </w:tr>
      <w:tr w:rsidR="0009015B" w:rsidRPr="008964A5" w:rsidTr="002D21A4">
        <w:tc>
          <w:tcPr>
            <w:tcW w:w="0" w:type="auto"/>
          </w:tcPr>
          <w:p w:rsidR="0009015B" w:rsidRDefault="0009015B" w:rsidP="00E17F9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55-56</w:t>
            </w:r>
          </w:p>
        </w:tc>
        <w:tc>
          <w:tcPr>
            <w:tcW w:w="0" w:type="auto"/>
          </w:tcPr>
          <w:p w:rsidR="0009015B" w:rsidRPr="00C22114" w:rsidRDefault="0009015B" w:rsidP="00FA4277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 xml:space="preserve">Сыграй как чемпион мира. Партия В. Крамник – Д. </w:t>
            </w:r>
            <w:proofErr w:type="spellStart"/>
            <w:r w:rsidRPr="0009015B">
              <w:rPr>
                <w:sz w:val="28"/>
                <w:szCs w:val="28"/>
              </w:rPr>
              <w:t>Садвакасов</w:t>
            </w:r>
            <w:proofErr w:type="spellEnd"/>
          </w:p>
        </w:tc>
        <w:tc>
          <w:tcPr>
            <w:tcW w:w="0" w:type="auto"/>
          </w:tcPr>
          <w:p w:rsidR="0009015B" w:rsidRDefault="000901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9015B" w:rsidRPr="00C22114" w:rsidRDefault="0009015B" w:rsidP="00E17F98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>Анализ шахматных партий чемпионов мира, угадывание ходов</w:t>
            </w:r>
          </w:p>
        </w:tc>
      </w:tr>
      <w:tr w:rsidR="0009015B" w:rsidRPr="008964A5" w:rsidTr="002D21A4">
        <w:tc>
          <w:tcPr>
            <w:tcW w:w="0" w:type="auto"/>
          </w:tcPr>
          <w:p w:rsidR="0009015B" w:rsidRDefault="0009015B" w:rsidP="00E17F9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0" w:type="auto"/>
          </w:tcPr>
          <w:p w:rsidR="0009015B" w:rsidRPr="0009015B" w:rsidRDefault="0009015B" w:rsidP="00FA4277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 xml:space="preserve">Сыграй как чемпион мира. Партия В. Ананд – М. </w:t>
            </w:r>
            <w:proofErr w:type="spellStart"/>
            <w:r w:rsidRPr="0009015B">
              <w:rPr>
                <w:sz w:val="28"/>
                <w:szCs w:val="28"/>
              </w:rPr>
              <w:t>Карлсен</w:t>
            </w:r>
            <w:proofErr w:type="spellEnd"/>
          </w:p>
        </w:tc>
        <w:tc>
          <w:tcPr>
            <w:tcW w:w="0" w:type="auto"/>
          </w:tcPr>
          <w:p w:rsidR="0009015B" w:rsidRDefault="000901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9015B" w:rsidRPr="0009015B" w:rsidRDefault="0009015B" w:rsidP="00E17F98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>Анализ шахматных партий чемпионов мира, угадывание ходов</w:t>
            </w:r>
          </w:p>
        </w:tc>
      </w:tr>
      <w:tr w:rsidR="00C22114" w:rsidRPr="008964A5" w:rsidTr="002D21A4">
        <w:tc>
          <w:tcPr>
            <w:tcW w:w="0" w:type="auto"/>
          </w:tcPr>
          <w:p w:rsidR="00C22114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0" w:type="auto"/>
          </w:tcPr>
          <w:p w:rsidR="00C22114" w:rsidRPr="00C22114" w:rsidRDefault="00C22114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C22114" w:rsidRDefault="002B5F5D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22114" w:rsidRPr="00C22114" w:rsidRDefault="00C22114" w:rsidP="00C2211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C22114" w:rsidRPr="008964A5" w:rsidTr="002D21A4">
        <w:tc>
          <w:tcPr>
            <w:tcW w:w="0" w:type="auto"/>
          </w:tcPr>
          <w:p w:rsidR="00C22114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67-68</w:t>
            </w:r>
          </w:p>
        </w:tc>
        <w:tc>
          <w:tcPr>
            <w:tcW w:w="0" w:type="auto"/>
          </w:tcPr>
          <w:p w:rsidR="00C22114" w:rsidRDefault="00C22114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Шахматный праздник </w:t>
            </w:r>
          </w:p>
        </w:tc>
        <w:tc>
          <w:tcPr>
            <w:tcW w:w="0" w:type="auto"/>
          </w:tcPr>
          <w:p w:rsidR="00C22114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22114" w:rsidRDefault="00C22114" w:rsidP="00C2211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практика</w:t>
            </w:r>
          </w:p>
        </w:tc>
      </w:tr>
    </w:tbl>
    <w:p w:rsidR="00DD67F0" w:rsidRDefault="00DD67F0" w:rsidP="00DD67F0">
      <w:pPr>
        <w:pStyle w:val="ConsPlusNormal"/>
        <w:ind w:firstLine="720"/>
        <w:jc w:val="both"/>
        <w:rPr>
          <w:sz w:val="28"/>
          <w:szCs w:val="28"/>
        </w:rPr>
      </w:pPr>
    </w:p>
    <w:p w:rsidR="0009015B" w:rsidRDefault="0009015B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AE347D" w:rsidRPr="00DD67F0" w:rsidRDefault="00DD67F0" w:rsidP="009A329D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DD67F0" w:rsidRPr="00DD67F0" w:rsidRDefault="00DD67F0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E2126F" w:rsidRDefault="00E2126F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 w:rsidR="002E0245" w:rsidRDefault="002E0245" w:rsidP="009A329D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09015B">
        <w:rPr>
          <w:rFonts w:ascii="Times New Roman" w:hAnsi="Times New Roman" w:cs="Times New Roman"/>
          <w:sz w:val="28"/>
          <w:szCs w:val="28"/>
        </w:rPr>
        <w:t>3</w:t>
      </w:r>
      <w:r w:rsidR="004604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0492"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49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E2126F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Е. А. Прудникова, Е. И.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Волкова. — </w:t>
      </w:r>
      <w:r w:rsidR="00E07BE3"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Просвещение, 202</w:t>
      </w:r>
      <w:r w:rsidR="0046049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— 1</w:t>
      </w:r>
      <w:r w:rsidR="0009015B">
        <w:rPr>
          <w:rFonts w:ascii="Times New Roman" w:hAnsi="Times New Roman" w:cs="Times New Roman"/>
          <w:sz w:val="28"/>
          <w:szCs w:val="28"/>
        </w:rPr>
        <w:t>7</w:t>
      </w:r>
      <w:r w:rsidRPr="00E2126F">
        <w:rPr>
          <w:rFonts w:ascii="Times New Roman" w:hAnsi="Times New Roman" w:cs="Times New Roman"/>
          <w:sz w:val="28"/>
          <w:szCs w:val="28"/>
        </w:rPr>
        <w:t>6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0245" w:rsidRPr="00E2126F" w:rsidRDefault="002E0245" w:rsidP="009A329D">
      <w:pPr>
        <w:pStyle w:val="a4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09015B">
        <w:rPr>
          <w:rFonts w:ascii="Times New Roman" w:hAnsi="Times New Roman" w:cs="Times New Roman"/>
          <w:sz w:val="28"/>
          <w:szCs w:val="28"/>
        </w:rPr>
        <w:t>3</w:t>
      </w:r>
      <w:r w:rsidR="004604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0492"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0492">
        <w:rPr>
          <w:rFonts w:ascii="Times New Roman" w:hAnsi="Times New Roman" w:cs="Times New Roman"/>
          <w:sz w:val="28"/>
          <w:szCs w:val="28"/>
        </w:rPr>
        <w:t>р</w:t>
      </w:r>
      <w:r w:rsidRPr="00E2126F">
        <w:rPr>
          <w:rFonts w:ascii="Times New Roman" w:hAnsi="Times New Roman" w:cs="Times New Roman"/>
          <w:sz w:val="28"/>
          <w:szCs w:val="28"/>
        </w:rPr>
        <w:t>абоч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26F">
        <w:rPr>
          <w:rFonts w:ascii="Times New Roman" w:hAnsi="Times New Roman" w:cs="Times New Roman"/>
          <w:sz w:val="28"/>
          <w:szCs w:val="28"/>
        </w:rPr>
        <w:t xml:space="preserve"> тет</w:t>
      </w:r>
      <w:r>
        <w:rPr>
          <w:rFonts w:ascii="Times New Roman" w:hAnsi="Times New Roman" w:cs="Times New Roman"/>
          <w:sz w:val="28"/>
          <w:szCs w:val="28"/>
        </w:rPr>
        <w:t xml:space="preserve">радь. / </w:t>
      </w:r>
      <w:r w:rsidR="00E34A9E"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</w:t>
      </w:r>
      <w:r w:rsidR="00E34A9E">
        <w:rPr>
          <w:rFonts w:ascii="Times New Roman" w:hAnsi="Times New Roman" w:cs="Times New Roman"/>
          <w:sz w:val="28"/>
          <w:szCs w:val="28"/>
        </w:rPr>
        <w:t>,</w:t>
      </w:r>
      <w:r w:rsidRPr="00E2126F">
        <w:rPr>
          <w:rFonts w:ascii="Times New Roman" w:hAnsi="Times New Roman" w:cs="Times New Roman"/>
          <w:sz w:val="28"/>
          <w:szCs w:val="28"/>
        </w:rPr>
        <w:t xml:space="preserve"> Е. И. Волкова. — </w:t>
      </w:r>
      <w:r w:rsidR="00E07BE3"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 Просвещение, 20</w:t>
      </w:r>
      <w:r w:rsidR="00E34A9E">
        <w:rPr>
          <w:rFonts w:ascii="Times New Roman" w:hAnsi="Times New Roman" w:cs="Times New Roman"/>
          <w:sz w:val="28"/>
          <w:szCs w:val="28"/>
        </w:rPr>
        <w:t>2</w:t>
      </w:r>
      <w:r w:rsidR="009E62AF">
        <w:rPr>
          <w:rFonts w:ascii="Times New Roman" w:hAnsi="Times New Roman" w:cs="Times New Roman"/>
          <w:sz w:val="28"/>
          <w:szCs w:val="28"/>
        </w:rPr>
        <w:t>6</w:t>
      </w:r>
      <w:r w:rsidR="00E34A9E">
        <w:rPr>
          <w:rFonts w:ascii="Times New Roman" w:hAnsi="Times New Roman" w:cs="Times New Roman"/>
          <w:sz w:val="28"/>
          <w:szCs w:val="28"/>
        </w:rPr>
        <w:t>.</w:t>
      </w:r>
      <w:r w:rsidRPr="00E21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 80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26F" w:rsidRDefault="00E2126F" w:rsidP="009A329D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D67F0" w:rsidRPr="00DD67F0" w:rsidRDefault="00DD67F0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Методические материалы для учителя:</w:t>
      </w:r>
    </w:p>
    <w:p w:rsidR="00E07BE3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Диченскова</w:t>
      </w:r>
      <w:proofErr w:type="spellEnd"/>
      <w:r w:rsidRPr="00846D6F">
        <w:rPr>
          <w:sz w:val="28"/>
          <w:szCs w:val="28"/>
        </w:rPr>
        <w:t xml:space="preserve"> А. М. Физкультминутки и пальчиковые игры в начальной школе / А. М </w:t>
      </w:r>
      <w:proofErr w:type="spellStart"/>
      <w:r w:rsidRPr="00846D6F">
        <w:rPr>
          <w:sz w:val="28"/>
          <w:szCs w:val="28"/>
        </w:rPr>
        <w:t>Диченскова</w:t>
      </w:r>
      <w:proofErr w:type="spellEnd"/>
      <w:r w:rsidRPr="00846D6F">
        <w:rPr>
          <w:sz w:val="28"/>
          <w:szCs w:val="28"/>
        </w:rPr>
        <w:t xml:space="preserve">. – Ростов н/Д: Феникс, 2014. </w:t>
      </w:r>
    </w:p>
    <w:p w:rsidR="004B7151" w:rsidRPr="00846D6F" w:rsidRDefault="004B7151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Уманская Э. Э. Настольная книга учителя шахмат. – Москва, 2022. 280 с.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Волшебные фигуры, или Шахматы для детей 2–5 лет </w:t>
      </w:r>
      <w:r w:rsidRPr="00846D6F">
        <w:rPr>
          <w:sz w:val="28"/>
          <w:szCs w:val="28"/>
        </w:rPr>
        <w:lastRenderedPageBreak/>
        <w:t xml:space="preserve">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Новая школа, 1994.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Приключения в Шахматной стране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Педагогика, 1991.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Удивительные приключения в Шахматной стране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</w:t>
      </w:r>
      <w:proofErr w:type="spellStart"/>
      <w:r w:rsidRPr="00846D6F">
        <w:rPr>
          <w:sz w:val="28"/>
          <w:szCs w:val="28"/>
        </w:rPr>
        <w:t>Поматур</w:t>
      </w:r>
      <w:proofErr w:type="spellEnd"/>
      <w:r w:rsidRPr="00846D6F">
        <w:rPr>
          <w:sz w:val="28"/>
          <w:szCs w:val="28"/>
        </w:rPr>
        <w:t xml:space="preserve">, 2000.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 для самых маленьких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Москва: </w:t>
      </w:r>
      <w:proofErr w:type="spellStart"/>
      <w:r w:rsidRPr="00846D6F">
        <w:rPr>
          <w:sz w:val="28"/>
          <w:szCs w:val="28"/>
        </w:rPr>
        <w:t>Астрель</w:t>
      </w:r>
      <w:proofErr w:type="spellEnd"/>
      <w:r w:rsidRPr="00846D6F">
        <w:rPr>
          <w:sz w:val="28"/>
          <w:szCs w:val="28"/>
        </w:rPr>
        <w:t xml:space="preserve">, АСТ, 2000.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Шахматы, первый год, или </w:t>
      </w:r>
      <w:proofErr w:type="gramStart"/>
      <w:r w:rsidRPr="00846D6F">
        <w:rPr>
          <w:sz w:val="28"/>
          <w:szCs w:val="28"/>
        </w:rPr>
        <w:t>Там</w:t>
      </w:r>
      <w:proofErr w:type="gramEnd"/>
      <w:r w:rsidRPr="00846D6F">
        <w:rPr>
          <w:sz w:val="28"/>
          <w:szCs w:val="28"/>
        </w:rPr>
        <w:t xml:space="preserve"> клетки чёрно-белые чудес и тайн полны: учеб. для 1 класса четырёхлетней и трёхлетней начальной школы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. – Обнинск: Духовное возрождение, 1998. </w:t>
      </w:r>
    </w:p>
    <w:p w:rsidR="00DD67F0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 xml:space="preserve"> И. Г. Шахматы, первый год, или </w:t>
      </w:r>
      <w:proofErr w:type="gramStart"/>
      <w:r w:rsidRPr="00846D6F">
        <w:rPr>
          <w:sz w:val="28"/>
          <w:szCs w:val="28"/>
        </w:rPr>
        <w:t>Учусь</w:t>
      </w:r>
      <w:proofErr w:type="gramEnd"/>
      <w:r w:rsidRPr="00846D6F">
        <w:rPr>
          <w:sz w:val="28"/>
          <w:szCs w:val="28"/>
        </w:rPr>
        <w:t xml:space="preserve"> и учу: пособие для учителя / И. Г. </w:t>
      </w:r>
      <w:proofErr w:type="spellStart"/>
      <w:r w:rsidRPr="00846D6F">
        <w:rPr>
          <w:sz w:val="28"/>
          <w:szCs w:val="28"/>
        </w:rPr>
        <w:t>Сухин</w:t>
      </w:r>
      <w:proofErr w:type="spellEnd"/>
      <w:r w:rsidRPr="00846D6F">
        <w:rPr>
          <w:sz w:val="28"/>
          <w:szCs w:val="28"/>
        </w:rPr>
        <w:t>. – Обнинск: Духовное возрождение, 1999</w:t>
      </w:r>
      <w:r>
        <w:rPr>
          <w:sz w:val="28"/>
          <w:szCs w:val="28"/>
        </w:rPr>
        <w:t>.</w:t>
      </w:r>
    </w:p>
    <w:p w:rsidR="002A666E" w:rsidRDefault="002A666E" w:rsidP="009A329D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09015B">
        <w:rPr>
          <w:rFonts w:ascii="Times New Roman" w:hAnsi="Times New Roman" w:cs="Times New Roman"/>
          <w:sz w:val="28"/>
          <w:szCs w:val="28"/>
        </w:rPr>
        <w:t>3</w:t>
      </w:r>
      <w:r w:rsidR="004604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0492">
        <w:rPr>
          <w:rFonts w:ascii="Times New Roman" w:hAnsi="Times New Roman" w:cs="Times New Roman"/>
          <w:sz w:val="28"/>
          <w:szCs w:val="28"/>
        </w:rPr>
        <w:t>класс :</w:t>
      </w:r>
      <w:proofErr w:type="gramEnd"/>
      <w:r w:rsidRPr="00E2126F">
        <w:rPr>
          <w:rFonts w:ascii="Times New Roman" w:hAnsi="Times New Roman" w:cs="Times New Roman"/>
          <w:sz w:val="28"/>
          <w:szCs w:val="28"/>
        </w:rPr>
        <w:t xml:space="preserve"> </w:t>
      </w:r>
      <w:r w:rsidR="0046049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етодическое пособие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Прудникова, Е. И. Волкова. — </w:t>
      </w:r>
      <w:proofErr w:type="gramStart"/>
      <w:r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26F">
        <w:rPr>
          <w:rFonts w:ascii="Times New Roman" w:hAnsi="Times New Roman" w:cs="Times New Roman"/>
          <w:sz w:val="28"/>
          <w:szCs w:val="28"/>
        </w:rPr>
        <w:t>Просвещение, 20</w:t>
      </w:r>
      <w:r w:rsidR="00460492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. — </w:t>
      </w:r>
      <w:r w:rsidR="0009015B">
        <w:rPr>
          <w:rFonts w:ascii="Times New Roman" w:hAnsi="Times New Roman" w:cs="Times New Roman"/>
          <w:sz w:val="28"/>
          <w:szCs w:val="28"/>
        </w:rPr>
        <w:t>96</w:t>
      </w:r>
      <w:r w:rsidRPr="00E2126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66E" w:rsidRDefault="002A666E" w:rsidP="009A329D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1-7 классы. Сборник примерных рабочих программ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Прудникова, Е. И. Волкова. — </w:t>
      </w:r>
      <w:proofErr w:type="gramStart"/>
      <w:r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BE3">
        <w:rPr>
          <w:rFonts w:ascii="Times New Roman" w:hAnsi="Times New Roman" w:cs="Times New Roman"/>
          <w:sz w:val="28"/>
          <w:szCs w:val="28"/>
        </w:rPr>
        <w:t>Просвещение, 2023</w:t>
      </w:r>
      <w:r>
        <w:rPr>
          <w:rFonts w:ascii="Times New Roman" w:hAnsi="Times New Roman" w:cs="Times New Roman"/>
          <w:sz w:val="28"/>
          <w:szCs w:val="28"/>
        </w:rPr>
        <w:t>. — 64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528" w:rsidRPr="007A2528" w:rsidRDefault="007A2528" w:rsidP="009A329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35" w:rsidRPr="00A56235" w:rsidRDefault="00A56235" w:rsidP="009A329D">
      <w:pPr>
        <w:autoSpaceDE w:val="0"/>
        <w:autoSpaceDN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2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 w:rsidR="00A56235" w:rsidRDefault="00A56235" w:rsidP="009A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6945" w:rsidRPr="00846D6F" w:rsidRDefault="00FB6945" w:rsidP="009A329D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Спортивная федерация шахмат Ярославской области [Электронный ресурс]. – Ярославль,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5" w:history="1">
        <w:r w:rsidRPr="002D00A3">
          <w:rPr>
            <w:rStyle w:val="a5"/>
            <w:rFonts w:ascii="Times New Roman" w:hAnsi="Times New Roman" w:cs="Times New Roman"/>
            <w:sz w:val="28"/>
            <w:szCs w:val="28"/>
          </w:rPr>
          <w:t>https://yaroblchess.ru/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945" w:rsidRPr="000F5183" w:rsidRDefault="00FB6945" w:rsidP="009A329D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Шахматное образование в Ярославской области / ЦНППМ [Электронный ресурс]. – Ярославль</w:t>
      </w:r>
      <w:r>
        <w:rPr>
          <w:rFonts w:ascii="Times New Roman" w:hAnsi="Times New Roman" w:cs="Times New Roman"/>
          <w:sz w:val="28"/>
          <w:szCs w:val="28"/>
        </w:rPr>
        <w:t>, 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6" w:history="1">
        <w:r w:rsidRPr="00846D6F">
          <w:rPr>
            <w:rStyle w:val="a5"/>
            <w:rFonts w:ascii="Times New Roman" w:hAnsi="Times New Roman" w:cs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 w:rsidR="000F5183" w:rsidRPr="000F5183" w:rsidRDefault="000F5183" w:rsidP="000F5183">
      <w:pPr>
        <w:pStyle w:val="a4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183">
        <w:rPr>
          <w:rFonts w:ascii="Times New Roman" w:hAnsi="Times New Roman" w:cs="Times New Roman"/>
          <w:sz w:val="28"/>
          <w:szCs w:val="28"/>
        </w:rPr>
        <w:t>Шахматы в школах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350">
        <w:rPr>
          <w:rFonts w:ascii="Times New Roman" w:hAnsi="Times New Roman" w:cs="Times New Roman"/>
          <w:sz w:val="28"/>
          <w:szCs w:val="28"/>
        </w:rPr>
        <w:t xml:space="preserve">[Электронный ресурс]. – М. – Режим доступа: </w:t>
      </w:r>
      <w:hyperlink r:id="rId7" w:history="1">
        <w:r w:rsidRPr="008F5411">
          <w:rPr>
            <w:rStyle w:val="a5"/>
            <w:rFonts w:ascii="Times New Roman" w:hAnsi="Times New Roman" w:cs="Times New Roman"/>
            <w:sz w:val="28"/>
            <w:szCs w:val="28"/>
          </w:rPr>
          <w:t>https://chessinschools.ru/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235" w:rsidRPr="001C1350" w:rsidRDefault="00A56235" w:rsidP="009A329D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350">
        <w:rPr>
          <w:rFonts w:ascii="Times New Roman" w:hAnsi="Times New Roman" w:cs="Times New Roman"/>
          <w:sz w:val="28"/>
          <w:szCs w:val="28"/>
        </w:rPr>
        <w:t xml:space="preserve">Федерация шахмат России [Электронный ресурс]. – </w:t>
      </w:r>
      <w:proofErr w:type="gramStart"/>
      <w:r w:rsidRPr="001C1350">
        <w:rPr>
          <w:rFonts w:ascii="Times New Roman" w:hAnsi="Times New Roman" w:cs="Times New Roman"/>
          <w:sz w:val="28"/>
          <w:szCs w:val="28"/>
        </w:rPr>
        <w:t>М</w:t>
      </w:r>
      <w:r w:rsidR="00FB6945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="00FB6945">
        <w:rPr>
          <w:rFonts w:ascii="Times New Roman" w:hAnsi="Times New Roman" w:cs="Times New Roman"/>
          <w:sz w:val="28"/>
          <w:szCs w:val="28"/>
        </w:rPr>
        <w:t xml:space="preserve"> 2006-2024</w:t>
      </w:r>
      <w:r w:rsidRPr="001C1350">
        <w:rPr>
          <w:rFonts w:ascii="Times New Roman" w:hAnsi="Times New Roman" w:cs="Times New Roman"/>
          <w:sz w:val="28"/>
          <w:szCs w:val="28"/>
        </w:rPr>
        <w:t xml:space="preserve"> ФШР. – Режим доступа: </w:t>
      </w:r>
      <w:hyperlink r:id="rId8" w:history="1">
        <w:r w:rsidRPr="001C1350">
          <w:rPr>
            <w:rStyle w:val="a5"/>
            <w:rFonts w:ascii="Times New Roman" w:hAnsi="Times New Roman" w:cs="Times New Roman"/>
            <w:sz w:val="28"/>
            <w:szCs w:val="28"/>
          </w:rPr>
          <w:t>Федерация шахмат России (ruchess.ru)</w:t>
        </w:r>
      </w:hyperlink>
    </w:p>
    <w:p w:rsidR="001C1350" w:rsidRDefault="001C1350" w:rsidP="009A329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E9" w:rsidRPr="00E00BE9" w:rsidRDefault="00E00BE9" w:rsidP="009A329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BE9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E00BE9" w:rsidRPr="00E00BE9" w:rsidRDefault="00E00BE9" w:rsidP="009A329D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демонстрационная с фигурами демонстрационными;</w:t>
      </w:r>
    </w:p>
    <w:p w:rsidR="00E00BE9" w:rsidRPr="00E00BE9" w:rsidRDefault="00E00BE9" w:rsidP="009A329D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с фигурами шахматными;</w:t>
      </w:r>
    </w:p>
    <w:p w:rsidR="00E00BE9" w:rsidRPr="00E00BE9" w:rsidRDefault="00E00BE9" w:rsidP="009A329D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E00BE9" w:rsidRDefault="00E00BE9" w:rsidP="009A329D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секундомер;</w:t>
      </w:r>
    </w:p>
    <w:p w:rsidR="001C1350" w:rsidRPr="00C225EC" w:rsidRDefault="00E00BE9" w:rsidP="009A329D">
      <w:pPr>
        <w:pStyle w:val="a7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часы шахматные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sectPr w:rsidR="001C1350" w:rsidRPr="00C22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BD"/>
    <w:rsid w:val="0000302D"/>
    <w:rsid w:val="000408D2"/>
    <w:rsid w:val="00071E9C"/>
    <w:rsid w:val="00087D04"/>
    <w:rsid w:val="0009015B"/>
    <w:rsid w:val="0009681E"/>
    <w:rsid w:val="000E6F3E"/>
    <w:rsid w:val="000F5183"/>
    <w:rsid w:val="00130A8B"/>
    <w:rsid w:val="0013543F"/>
    <w:rsid w:val="00184D34"/>
    <w:rsid w:val="001A1B78"/>
    <w:rsid w:val="001C1350"/>
    <w:rsid w:val="001D7E78"/>
    <w:rsid w:val="00222A72"/>
    <w:rsid w:val="002A666E"/>
    <w:rsid w:val="002A6C96"/>
    <w:rsid w:val="002B5F5D"/>
    <w:rsid w:val="002D21A4"/>
    <w:rsid w:val="002E0245"/>
    <w:rsid w:val="003427E9"/>
    <w:rsid w:val="003861D2"/>
    <w:rsid w:val="00390D6D"/>
    <w:rsid w:val="003E09C0"/>
    <w:rsid w:val="004147FA"/>
    <w:rsid w:val="00420F19"/>
    <w:rsid w:val="00423676"/>
    <w:rsid w:val="00460492"/>
    <w:rsid w:val="004B7151"/>
    <w:rsid w:val="004C5273"/>
    <w:rsid w:val="005E0EF3"/>
    <w:rsid w:val="00650AB2"/>
    <w:rsid w:val="00661541"/>
    <w:rsid w:val="006D59B5"/>
    <w:rsid w:val="00715AC4"/>
    <w:rsid w:val="007707E7"/>
    <w:rsid w:val="007A1601"/>
    <w:rsid w:val="007A2528"/>
    <w:rsid w:val="007F4935"/>
    <w:rsid w:val="00805E24"/>
    <w:rsid w:val="00833A47"/>
    <w:rsid w:val="008944CF"/>
    <w:rsid w:val="008964A5"/>
    <w:rsid w:val="008B0334"/>
    <w:rsid w:val="008B6325"/>
    <w:rsid w:val="008F3F15"/>
    <w:rsid w:val="009A329D"/>
    <w:rsid w:val="009D0AAD"/>
    <w:rsid w:val="009E62AF"/>
    <w:rsid w:val="00A242D5"/>
    <w:rsid w:val="00A24E57"/>
    <w:rsid w:val="00A25ADC"/>
    <w:rsid w:val="00A56235"/>
    <w:rsid w:val="00A67D7B"/>
    <w:rsid w:val="00A8745B"/>
    <w:rsid w:val="00AE347D"/>
    <w:rsid w:val="00B6220F"/>
    <w:rsid w:val="00BF7FA1"/>
    <w:rsid w:val="00C15078"/>
    <w:rsid w:val="00C22114"/>
    <w:rsid w:val="00C223ED"/>
    <w:rsid w:val="00C225EC"/>
    <w:rsid w:val="00C42983"/>
    <w:rsid w:val="00CD1C1D"/>
    <w:rsid w:val="00D20973"/>
    <w:rsid w:val="00D326F7"/>
    <w:rsid w:val="00DD67F0"/>
    <w:rsid w:val="00DE321B"/>
    <w:rsid w:val="00E00BE9"/>
    <w:rsid w:val="00E07BE3"/>
    <w:rsid w:val="00E17F98"/>
    <w:rsid w:val="00E2126F"/>
    <w:rsid w:val="00E34A9E"/>
    <w:rsid w:val="00ED2EBD"/>
    <w:rsid w:val="00EE06D1"/>
    <w:rsid w:val="00F021B5"/>
    <w:rsid w:val="00F43C01"/>
    <w:rsid w:val="00F61251"/>
    <w:rsid w:val="00F6163C"/>
    <w:rsid w:val="00F767D7"/>
    <w:rsid w:val="00F91BD4"/>
    <w:rsid w:val="00FA4277"/>
    <w:rsid w:val="00FB1E29"/>
    <w:rsid w:val="00FB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5F12"/>
  <w15:chartTrackingRefBased/>
  <w15:docId w15:val="{8F2AE71D-E466-4930-908F-BD4CCA3B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F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AE3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126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A2528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7">
    <w:name w:val="Прижатый влево"/>
    <w:basedOn w:val="a"/>
    <w:next w:val="a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hessinschool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nppm.iro.yar.ru/?page_id=8985" TargetMode="External"/><Relationship Id="rId5" Type="http://schemas.openxmlformats.org/officeDocument/2006/relationships/hyperlink" Target="https://yaroblchess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13</Pages>
  <Words>2637</Words>
  <Characters>15032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Admin</cp:lastModifiedBy>
  <cp:revision>65</cp:revision>
  <dcterms:created xsi:type="dcterms:W3CDTF">2023-08-07T05:44:00Z</dcterms:created>
  <dcterms:modified xsi:type="dcterms:W3CDTF">2026-10-29T12:24:00Z</dcterms:modified>
</cp:coreProperties>
</file>